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E77BC8" w:rsidRDefault="005C336B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7532370</wp:posOffset>
            </wp:positionV>
            <wp:extent cx="4505325" cy="2027349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-истическая-ракета-315100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0273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CE8A9" wp14:editId="4D368066">
                <wp:simplePos x="0" y="0"/>
                <wp:positionH relativeFrom="column">
                  <wp:posOffset>1471930</wp:posOffset>
                </wp:positionH>
                <wp:positionV relativeFrom="paragraph">
                  <wp:posOffset>-348615</wp:posOffset>
                </wp:positionV>
                <wp:extent cx="4647565" cy="1828800"/>
                <wp:effectExtent l="57150" t="38100" r="7683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7565" cy="182880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36B" w:rsidRPr="005C336B" w:rsidRDefault="005C336B" w:rsidP="005C336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336B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ракетных войск ВС России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6" style="position:absolute;margin-left:115.9pt;margin-top:-27.45pt;width:365.9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647565,1828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d2hwIAADoFAAAOAAAAZHJzL2Uyb0RvYy54bWysVM1OGzEQvlfqO1i+l02iAGnEBqUgqkoI&#10;EFBxdrx2YtX2uLaT3fRl+hScKvUZ8kgdezcLoqiVql527Zlv/r6Z8clpYzTZCB8U2JIODwaUCMuh&#10;UnZZ0s/3F+8mlITIbMU0WFHSrQj0dPb2zUntpmIEK9CV8ASd2DCtXUlXMbppUQS+EoaFA3DColKC&#10;Nyzi1S+LyrMavRtdjAaDo6IGXzkPXISA0vNWSWfZv5SCx2spg4hElxRzi/nr83eRvsXshE2XnrmV&#10;4l0a7B+yMExZDNq7OmeRkbVXv7kyinsIIOMBB1OAlIqLXANWMxy8qOZuxZzItSA5wfU0hf/nll9t&#10;bjxRFfaOEssMtmj3ffdz92P3SIaJndqFKYLuHMJi8wGahOzkAYWp6EZ6k/5YDkE98rztuRVNJByF&#10;46Px8eHRISUcdcPJaDIZZPaLJ3PnQ/wowJB0KKmHta1G54otb7GNmV22uQwRg6PRHpziaptkKdM2&#10;o3yKWy1a5a2QWGFOPAnybIkz7cmG4VQwzoWN41QTutUW0Qkllda94ShH/6Nhh0+mIs9dbzz8u3Fv&#10;kSODjb2xURb8aw6qL7kNmLJs8XsG2roTBbFZNF2nFlBtsYEe2gUIjl8oJPmShXjDPE489gy3OF7j&#10;R2qoSwrdiZIV+G+vyRMeBxG1lNS4QSUNX9fMC0r0J4sj+n44HqeVy5fx4fEIL/65ZvFcY9fmDLAd&#10;OIaYXT4mfNT7o/RgHnDZ5ykqqpjlGLukcX88i+1e42PBxXyeQbhkjsVLe+d4cp3oTYNz3zww77o5&#10;iziiV7DfNTZ9MWQtNlkGN19HuFB5AhPBLasd8bigeYK6xyS9AM/vGfX05M1+AQAA//8DAFBLAwQU&#10;AAYACAAAACEAbrytpeMAAAALAQAADwAAAGRycy9kb3ducmV2LnhtbEyPT0vDQBTE74LfYXmCt3bz&#10;R1sbsylVUItQaKMi3l6yaxLMvg272zb99m5PehxmmPlNvhx1zw7Kus6QgHgaAVNUG9lRI+D97Wly&#10;B8x5JIm9ISXgpBwsi8uLHDNpjrRTh9I3LJSQy1BA6/2Qce7qVml0UzMoCt63sRp9kLbh0uIxlOue&#10;J1E04xo7CgstDuqxVfVPudcCPk+bMUG7fsbXl+rrY/dQrrabTojrq3F1D8yr0f+F4Ywf0KEITJXZ&#10;k3SsF5CkcUD3Aia3NwtgIbGYpXNg1dlKY+BFzv9/KH4BAAD//wMAUEsBAi0AFAAGAAgAAAAhALaD&#10;OJL+AAAA4QEAABMAAAAAAAAAAAAAAAAAAAAAAFtDb250ZW50X1R5cGVzXS54bWxQSwECLQAUAAYA&#10;CAAAACEAOP0h/9YAAACUAQAACwAAAAAAAAAAAAAAAAAvAQAAX3JlbHMvLnJlbHNQSwECLQAUAAYA&#10;CAAAACEAUzY3docCAAA6BQAADgAAAAAAAAAAAAAAAAAuAgAAZHJzL2Uyb0RvYy54bWxQSwECLQAU&#10;AAYACAAAACEAbrytpeMAAAALAQAADwAAAAAAAAAAAAAAAADhBAAAZHJzL2Rvd25yZXYueG1sUEsF&#10;BgAAAAAEAAQA8wAAAPEFAAAAAA==&#10;" adj="-11796480,,5400" path="m304806,l4647565,r,l4647565,1523994v,168340,-136466,304806,-304806,304806l,1828800r,l,304806c,136466,136466,,304806,xe" fillcolor="#bfb1d0 [1623]" strokecolor="#795d9b [3047]">
                <v:fill color2="#ece7f1 [503]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04806,0;4647565,0;4647565,0;4647565,1523994;4342759,1828800;0,1828800;0,1828800;0,304806;304806,0" o:connectangles="0,0,0,0,0,0,0,0,0" textboxrect="0,0,4647565,1828800"/>
                <v:textbox style="mso-fit-shape-to-text:t">
                  <w:txbxContent>
                    <w:p w:rsidR="005C336B" w:rsidRPr="005C336B" w:rsidRDefault="005C336B" w:rsidP="005C336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336B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ракетных войск ВС России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C48AB" wp14:editId="313CB13F">
                <wp:simplePos x="0" y="0"/>
                <wp:positionH relativeFrom="column">
                  <wp:posOffset>-470535</wp:posOffset>
                </wp:positionH>
                <wp:positionV relativeFrom="paragraph">
                  <wp:posOffset>1718310</wp:posOffset>
                </wp:positionV>
                <wp:extent cx="6534150" cy="1828800"/>
                <wp:effectExtent l="57150" t="38100" r="76200" b="9080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Ежегодно 17 декабря в Вооруженных Силах Российской Федерации отмечается памятный день — День Ракетных войск стратегического назначения, установленный Указом Президента России № 549 от 31 мая 2006 года.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Ракетные войска стратегического назначения (РВСН) как вид Вооруженных Сил были созданы 17 декабря 1959 года по решению правительства СССР. Впервые в качестве профессионального праздника День РВСН был установлен в 1995 году.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 1997 году произошло объединение Ракетных войск стратегического назначения, Военно-космических сил, войск ракетно-космической обороны Войск Противовоздушной обороны ВС РФ в единый вид ВС РФ — Ракетные войска стратегического назначения.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С июня 2001 года Ракетные войска стратегического назначения преобразованы в два рода войск — Ракетные войска стратегического назначения и Космические войска.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Вышеобозначенным Указом признан недействительным Указ Президента Российской Федерации № 1239 от 10 декабря 1995 года «Об установлении Дня Ракетных войск стратегического назначения и Дня Военно-космических сил». День Космических войск отмечается ежегодно 4 октября.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Сегодня Ракетные войска стратегического назначения (РВСН) – отдельный род войск Вооруженных Сил Российской Федерации, главный компонент её стратегических ядерных сил (СЯС). Предназначены для ядерного сдерживания возможной агрессии и поражения в составе СЯС или самостоятельно массированными, групповыми или одиночными ракетно-ядерными ударами стратегических объектов, находящихся на одном или нескольких стратегических воздушно-космических направлениях и составляющих основу военного и военно-экономического потенциала противника.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Они находятся в постоянной боевой готовности, а на их основном вооружении состоят все российские наземные межконтинентальные баллистические ракеты мобильного и шахтного базирования с ядерными боеголовками. Это ракетные комплексы четвертого и пятого поколений.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Войска состоят из ракетных армий, воинских частей. В составе имеются объединения, соединения, космодромы, полигоны, отдельная научно-исследовательская станция, научно-исследовательский институт, высшие военно-учебные заведения, учебные центры по подготовке младших специалистов и школа техников, арсеналы, ремонтные заводы, центральные базы.</w:t>
                            </w:r>
                          </w:p>
                          <w:p w:rsidR="005C336B" w:rsidRPr="00C35DA5" w:rsidRDefault="005C336B" w:rsidP="005C336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C35DA5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Стратегия развития РВСН на ближайшее время предусматривает, прежде всего, поддержание боевой готовности существующей группировки войск, максимальное продление сроков эксплуатации ракетных комплексов, а также развитие системы боевого управления войсками и оружием, увеличение доли мобильных ракетных комплексов, способных преодолевать современные и перспективные системы ПВО.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margin-left:-37.05pt;margin-top:135.3pt;width:514.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A5KggIAADcFAAAOAAAAZHJzL2Uyb0RvYy54bWysVM1uEzEQviPxDpbvZLNpUkLUTRVSBSFV&#10;bUWLena8drPC9hjbyW54mT4FJySeIY/E2Jtso1KBhLjs2jPf/H0z47PzRiuyEc5XYAqa9/qUCMOh&#10;rMxDQT/fLd6MKfGBmZIpMKKgW+Hp+fT1q7PaTsQAVqBK4Qg6MX5S24KuQrCTLPN8JTTzPbDCoFKC&#10;0yzg1T1kpWM1etcqG/T7p1kNrrQOuPAepRetkk6TfykFD9dSehGIKijmFtLXpe8yfrPpGZs8OGZX&#10;Fd+nwf4hC80qg0E7VxcsMLJ21W+udMUdeJChx0FnIGXFRaoBq8n7z6q5XTErUi1IjrcdTf7/ueVX&#10;mxtHqrKgJ5QYprFFu8fdz92P3XdyEtmprZ8g6NYiLDTvocEuH+QehbHoRjod/1gOQT3yvO24FU0g&#10;HIWno5NhPkIVR10+HozH/cR+9mRunQ8fBGgSDwV12LzEKdtc+oCpIPQAidGUibKYX5tHOoWtEq3y&#10;k5BYV0o3CtJEiblyZMNwFhjnwoRhrATdKoPoiJKVUp3hIEX/o+EeH01FmrbOOP+7cWeRIoMJnbGu&#10;DLiXHJRfEvmYsmzxBwbauiMFoVk2qaFdm5ZQbrF7Dtrp95YvKmT4kvlwwxyOO3YFVzhc40cqqAsK&#10;+xMlK3DfXpJHPE4haimpcX0K6r+umROUqI8G5/NdPhzGfUuX4ejtAC/uWLM81pi1ngN2JcfHwvJ0&#10;jPigDkfpQN/jps9iVFQxwzF2QcPhOA/tUuNLwcVslkC4YZaFS3NreXQdWY7zc9fcM2f3QxZwPq/g&#10;sGhs8mzWWmy09Ha2DrCo0iBGnltW9/zjdqZB2r8kcf2P7wn19N5NfwEAAP//AwBQSwMEFAAGAAgA&#10;AAAhAEOqIj3kAAAACwEAAA8AAABkcnMvZG93bnJldi54bWxMj0FLw0AQhe+C/2EZwYu0m9YmbWIm&#10;RQXBS5GmgnrbZNdkMTsbstsm+uu7nvQ4vI/3vsm3k+nYSQ1OW0JYzCNgimorNTUIr4en2QaY84Kk&#10;6CwphG/lYFtcXuQik3akvTqVvmGhhFwmEFrv+4xzV7fKCDe3vaKQfdrBCB/OoeFyEGMoNx1fRlHC&#10;jdAUFlrRq8dW1V/l0SDUD3p89i839uOneitvB9rp93SHeH013d8B82ryfzD86gd1KIJTZY8kHesQ&#10;ZuvVIqAIy3WUAAtEGq9SYBVCHG8S4EXO//9QnAEAAP//AwBQSwECLQAUAAYACAAAACEAtoM4kv4A&#10;AADhAQAAEwAAAAAAAAAAAAAAAAAAAAAAW0NvbnRlbnRfVHlwZXNdLnhtbFBLAQItABQABgAIAAAA&#10;IQA4/SH/1gAAAJQBAAALAAAAAAAAAAAAAAAAAC8BAABfcmVscy8ucmVsc1BLAQItABQABgAIAAAA&#10;IQDW3A5KggIAADcFAAAOAAAAAAAAAAAAAAAAAC4CAABkcnMvZTJvRG9jLnhtbFBLAQItABQABgAI&#10;AAAAIQBDqiI95AAAAAsBAAAPAAAAAAAAAAAAAAAAANwEAABkcnMvZG93bnJldi54bWxQSwUGAAAA&#10;AAQABADzAAAA7Q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Ежегодно 17 декабря в Вооруженных Силах Российской Федерации отмечается памятный день — День Ракетных войск стратегического назначения, установленный Указом Президента России № 549 от 31 мая 2006 года.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Ракетные войска стратегического назначения (РВСН) как вид Вооруженных Сил были созданы 17 декабря 1959 года по решению правительства СССР. Впервые в качестве профессионального праздника День РВСН был установлен в 1995 году.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 1997 году произошло объединение Ракетных войск стратегического назначения, Военно-космических сил, войск ракетно-космической обороны Войск Противовоздушной обороны ВС РФ в единый вид ВС РФ — Ракетные войска стратегического назначения.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С июня 2001 года Ракетные войска стратегического назначения преобразованы в два рода войск — Ракетные войска стратегического назначения и Космические войска.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Вышеобозначенным Указом признан недействительным Указ Президента Российской Федерации № 1239 от 10 декабря 1995 года «Об установлении Дня Ракетных войск стратегического назначения и Дня Военно-космических сил». День Космических войск отмечается ежегодно 4 октября.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Сегодня Ракетные войска стратегического назначения (РВСН) – отдельный род войск Вооруженных Сил Российской Федерации, главный компонент её стратегических ядерных сил (СЯС). Предназначены для ядерного сдерживания возможной агрессии и поражения в составе СЯС или самостоятельно массированными, групповыми или одиночными ракетно-ядерными ударами стратегических объектов, находящихся на одном или нескольких стратегических воздушно-космических направлениях и составляющих основу военного и военно-экономического потенциала противника.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Они находятся в постоянной боевой готовности, а на их основном вооружении состоят все российские наземные межконтинентальные баллистические ракеты мобильного и шахтного базирования с ядерными боеголовками. Это ракетные комплексы четвертого и пятого поколений.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Войска состоят из ракетных армий, воинских частей. В составе имеются объединения, соединения, космодромы, полигоны, отдельная научно-исследовательская станция, научно-исследовательский институт, высшие военно-учебные заведения, учебные центры по подготовке младших специалистов и школа техников, арсеналы, ремонтные заводы, центральные базы.</w:t>
                      </w:r>
                    </w:p>
                    <w:p w:rsidR="005C336B" w:rsidRPr="00C35DA5" w:rsidRDefault="005C336B" w:rsidP="005C336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C35DA5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Стратегия развития РВСН на ближайшее время предусматривает, прежде всего, поддержание боевой готовности существующей группировки войск, максимальное продление сроков эксплуатации ракетных комплексов, а также развитие системы боевого управления войсками и оружием, увеличение доли мобильных ракетных комплексов, способных преодолевать современные и перспективные системы ПВО.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06891BC" wp14:editId="46AB9697">
            <wp:simplePos x="0" y="0"/>
            <wp:positionH relativeFrom="column">
              <wp:posOffset>-556260</wp:posOffset>
            </wp:positionH>
            <wp:positionV relativeFrom="paragraph">
              <wp:posOffset>-472440</wp:posOffset>
            </wp:positionV>
            <wp:extent cx="2257425" cy="22574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251556s-192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2574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77BC8" w:rsidSect="005C336B">
      <w:footerReference w:type="default" r:id="rId9"/>
      <w:pgSz w:w="11906" w:h="16838"/>
      <w:pgMar w:top="1134" w:right="707" w:bottom="1134" w:left="1701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6D" w:rsidRDefault="009E256D" w:rsidP="005C336B">
      <w:pPr>
        <w:spacing w:after="0" w:line="240" w:lineRule="auto"/>
      </w:pPr>
      <w:r>
        <w:separator/>
      </w:r>
    </w:p>
  </w:endnote>
  <w:endnote w:type="continuationSeparator" w:id="0">
    <w:p w:rsidR="009E256D" w:rsidRDefault="009E256D" w:rsidP="005C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984853"/>
      <w:docPartObj>
        <w:docPartGallery w:val="Page Numbers (Bottom of Page)"/>
        <w:docPartUnique/>
      </w:docPartObj>
    </w:sdtPr>
    <w:sdtEndPr>
      <w:rPr>
        <w:rFonts w:ascii="Segoe Script" w:hAnsi="Segoe Script"/>
        <w:b/>
        <w:sz w:val="44"/>
        <w:szCs w:val="44"/>
      </w:rPr>
    </w:sdtEndPr>
    <w:sdtContent>
      <w:p w:rsidR="005C336B" w:rsidRPr="005C336B" w:rsidRDefault="005C336B">
        <w:pPr>
          <w:pStyle w:val="a5"/>
          <w:jc w:val="right"/>
          <w:rPr>
            <w:rFonts w:ascii="Segoe Script" w:hAnsi="Segoe Script"/>
            <w:b/>
            <w:sz w:val="44"/>
            <w:szCs w:val="44"/>
          </w:rPr>
        </w:pPr>
        <w:r w:rsidRPr="005C336B">
          <w:rPr>
            <w:rFonts w:ascii="Segoe Script" w:hAnsi="Segoe Script"/>
            <w:b/>
            <w:sz w:val="44"/>
            <w:szCs w:val="44"/>
          </w:rPr>
          <w:t>5</w:t>
        </w:r>
      </w:p>
    </w:sdtContent>
  </w:sdt>
  <w:p w:rsidR="005C336B" w:rsidRDefault="005C33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6D" w:rsidRDefault="009E256D" w:rsidP="005C336B">
      <w:pPr>
        <w:spacing w:after="0" w:line="240" w:lineRule="auto"/>
      </w:pPr>
      <w:r>
        <w:separator/>
      </w:r>
    </w:p>
  </w:footnote>
  <w:footnote w:type="continuationSeparator" w:id="0">
    <w:p w:rsidR="009E256D" w:rsidRDefault="009E256D" w:rsidP="005C3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A2D"/>
    <w:rsid w:val="003B2A2D"/>
    <w:rsid w:val="005C336B"/>
    <w:rsid w:val="009E256D"/>
    <w:rsid w:val="00C35DA5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6B"/>
  </w:style>
  <w:style w:type="paragraph" w:styleId="a5">
    <w:name w:val="footer"/>
    <w:basedOn w:val="a"/>
    <w:link w:val="a6"/>
    <w:uiPriority w:val="99"/>
    <w:unhideWhenUsed/>
    <w:rsid w:val="005C3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6B"/>
  </w:style>
  <w:style w:type="paragraph" w:styleId="a7">
    <w:name w:val="Balloon Text"/>
    <w:basedOn w:val="a"/>
    <w:link w:val="a8"/>
    <w:uiPriority w:val="99"/>
    <w:semiHidden/>
    <w:unhideWhenUsed/>
    <w:rsid w:val="005C3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6B"/>
  </w:style>
  <w:style w:type="paragraph" w:styleId="a5">
    <w:name w:val="footer"/>
    <w:basedOn w:val="a"/>
    <w:link w:val="a6"/>
    <w:uiPriority w:val="99"/>
    <w:unhideWhenUsed/>
    <w:rsid w:val="005C3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6B"/>
  </w:style>
  <w:style w:type="paragraph" w:styleId="a7">
    <w:name w:val="Balloon Text"/>
    <w:basedOn w:val="a"/>
    <w:link w:val="a8"/>
    <w:uiPriority w:val="99"/>
    <w:semiHidden/>
    <w:unhideWhenUsed/>
    <w:rsid w:val="005C3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2022-12-11T16:56:00Z</dcterms:created>
  <dcterms:modified xsi:type="dcterms:W3CDTF">2022-12-11T17:10:00Z</dcterms:modified>
</cp:coreProperties>
</file>